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0A9" w:rsidRDefault="00BA10A9" w:rsidP="00BA10A9">
      <w:pPr>
        <w:jc w:val="center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Анонс (заочного голосования)</w:t>
      </w:r>
    </w:p>
    <w:p w:rsidR="00BA10A9" w:rsidRDefault="00BA10A9" w:rsidP="00BA10A9">
      <w:pPr>
        <w:jc w:val="center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 xml:space="preserve">членов Общественного совета </w:t>
      </w:r>
    </w:p>
    <w:p w:rsidR="00BA10A9" w:rsidRDefault="00BA10A9" w:rsidP="00BA10A9">
      <w:pPr>
        <w:jc w:val="center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Нижневартовского района от 08.04.2022</w:t>
      </w:r>
    </w:p>
    <w:p w:rsidR="00BA10A9" w:rsidRDefault="00BA10A9" w:rsidP="00BA10A9">
      <w:pPr>
        <w:jc w:val="center"/>
        <w:rPr>
          <w:b/>
          <w:bCs/>
          <w:kern w:val="36"/>
          <w:szCs w:val="48"/>
        </w:rPr>
      </w:pPr>
    </w:p>
    <w:p w:rsidR="00BA10A9" w:rsidRDefault="00BA10A9" w:rsidP="00BA10A9">
      <w:pPr>
        <w:spacing w:before="100" w:beforeAutospacing="1"/>
        <w:jc w:val="both"/>
      </w:pPr>
      <w:r>
        <w:rPr>
          <w:b/>
          <w:bCs/>
        </w:rPr>
        <w:tab/>
        <w:t xml:space="preserve">08 апреля 2022 года </w:t>
      </w:r>
      <w:r>
        <w:t>состоится заочное голосование членов Общественного совета Нижневартовского района.</w:t>
      </w:r>
    </w:p>
    <w:p w:rsidR="00BA10A9" w:rsidRDefault="00BA10A9" w:rsidP="00BA10A9">
      <w:pPr>
        <w:spacing w:before="100" w:beforeAutospacing="1"/>
        <w:jc w:val="both"/>
      </w:pPr>
      <w:r>
        <w:tab/>
        <w:t>На голосовании планируется рассмотреть вопрос:</w:t>
      </w:r>
    </w:p>
    <w:p w:rsidR="00BA10A9" w:rsidRDefault="00BA10A9" w:rsidP="00BA10A9">
      <w:pPr>
        <w:numPr>
          <w:ilvl w:val="0"/>
          <w:numId w:val="1"/>
        </w:numPr>
        <w:spacing w:before="100" w:beforeAutospacing="1"/>
        <w:jc w:val="both"/>
      </w:pPr>
      <w:r>
        <w:t>«Об утверждении нового состава Общественного совета по проведению независимой оценки качества условий оказания услуг муниципальными организациями культуры, иными организациями, расположенными на территории Нижневартовского района и оказывающими услуги в сфере культуры за счет средств бюджета района»</w:t>
      </w:r>
    </w:p>
    <w:p w:rsidR="00BA10A9" w:rsidRDefault="00BA10A9" w:rsidP="00BA10A9">
      <w:pPr>
        <w:numPr>
          <w:ilvl w:val="0"/>
          <w:numId w:val="1"/>
        </w:numPr>
        <w:spacing w:before="100" w:beforeAutospacing="1"/>
        <w:jc w:val="both"/>
      </w:pPr>
      <w:r>
        <w:t xml:space="preserve">«О результатах мониторинга </w:t>
      </w:r>
      <w:proofErr w:type="spellStart"/>
      <w:r>
        <w:t>наркоситуации</w:t>
      </w:r>
      <w:proofErr w:type="spellEnd"/>
      <w:r>
        <w:t xml:space="preserve"> в Нижневартовском районе за 2021 года и эффективности реализации мер, направленных на улучшение ситуации, связанной с наркотизацией населения района»</w:t>
      </w:r>
    </w:p>
    <w:p w:rsidR="00BA10A9" w:rsidRDefault="00BA10A9" w:rsidP="00BA10A9">
      <w:pPr>
        <w:spacing w:before="100" w:beforeAutospacing="1"/>
        <w:jc w:val="both"/>
      </w:pPr>
    </w:p>
    <w:p w:rsidR="00BA10A9" w:rsidRDefault="00BA10A9" w:rsidP="00BA10A9">
      <w:pPr>
        <w:spacing w:before="100" w:beforeAutospacing="1"/>
        <w:jc w:val="both"/>
      </w:pPr>
      <w:bookmarkStart w:id="0" w:name="_GoBack"/>
      <w:bookmarkEnd w:id="0"/>
    </w:p>
    <w:sectPr w:rsidR="00BA1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D763D"/>
    <w:multiLevelType w:val="hybridMultilevel"/>
    <w:tmpl w:val="16425A3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E4F58"/>
    <w:multiLevelType w:val="hybridMultilevel"/>
    <w:tmpl w:val="926A5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93F8B"/>
    <w:multiLevelType w:val="hybridMultilevel"/>
    <w:tmpl w:val="F1B43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D2ABB"/>
    <w:multiLevelType w:val="hybridMultilevel"/>
    <w:tmpl w:val="F4A05642"/>
    <w:lvl w:ilvl="0" w:tplc="A37E97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73"/>
    <w:rsid w:val="00247607"/>
    <w:rsid w:val="00294773"/>
    <w:rsid w:val="00BA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B3C11-B4FB-440E-B121-287E8B2F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4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Львова Екатерина Михайловна</dc:creator>
  <cp:keywords/>
  <dc:description/>
  <cp:lastModifiedBy>Львова Екатерина Михайловна</cp:lastModifiedBy>
  <cp:revision>3</cp:revision>
  <dcterms:created xsi:type="dcterms:W3CDTF">2022-07-29T07:47:00Z</dcterms:created>
  <dcterms:modified xsi:type="dcterms:W3CDTF">2022-07-29T07:47:00Z</dcterms:modified>
</cp:coreProperties>
</file>